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9"/>
        <w:gridCol w:w="2021"/>
      </w:tblGrid>
      <w:tr w:rsidR="003014CE">
        <w:trPr>
          <w:trHeight w:hRule="exact" w:val="361"/>
        </w:trPr>
        <w:tc>
          <w:tcPr>
            <w:tcW w:w="87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4CE" w:rsidRDefault="003014CE"/>
        </w:tc>
        <w:tc>
          <w:tcPr>
            <w:tcW w:w="2021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3014CE" w:rsidRDefault="00F45221">
            <w:pPr>
              <w:spacing w:before="6" w:after="31"/>
              <w:ind w:left="43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1256030" cy="70675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0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4CE">
        <w:trPr>
          <w:trHeight w:hRule="exact" w:val="677"/>
        </w:trPr>
        <w:tc>
          <w:tcPr>
            <w:tcW w:w="87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222222" w:fill="222222"/>
          </w:tcPr>
          <w:p w:rsidR="003014CE" w:rsidRDefault="00F45221" w:rsidP="00F45221">
            <w:pPr>
              <w:spacing w:before="41" w:after="98" w:line="264" w:lineRule="exact"/>
              <w:ind w:left="180" w:right="1224"/>
              <w:textAlignment w:val="baseline"/>
              <w:rPr>
                <w:rFonts w:eastAsia="Times New Roman"/>
                <w:b/>
                <w:color w:val="EEEEEE"/>
                <w:sz w:val="20"/>
              </w:rPr>
            </w:pPr>
            <w:r>
              <w:rPr>
                <w:rFonts w:eastAsia="Times New Roman"/>
                <w:b/>
                <w:color w:val="EEEEEE"/>
                <w:sz w:val="20"/>
              </w:rPr>
              <w:t>Wayne County Soil and Water Conse</w:t>
            </w:r>
            <w:r w:rsidR="009039C0">
              <w:rPr>
                <w:rFonts w:eastAsia="Times New Roman"/>
                <w:b/>
                <w:color w:val="EEEEEE"/>
                <w:sz w:val="20"/>
              </w:rPr>
              <w:t>rvation District 7312 Route 31</w:t>
            </w:r>
            <w:r>
              <w:rPr>
                <w:rFonts w:eastAsia="Times New Roman"/>
                <w:b/>
                <w:color w:val="EEEEEE"/>
                <w:sz w:val="20"/>
              </w:rPr>
              <w:t xml:space="preserve"> Lyons, NY 14489 Phone 315-946-7200 / Fax 315-946-7205</w:t>
            </w:r>
          </w:p>
        </w:tc>
        <w:tc>
          <w:tcPr>
            <w:tcW w:w="2021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3014CE" w:rsidRDefault="003014CE"/>
        </w:tc>
      </w:tr>
      <w:tr w:rsidR="003014CE">
        <w:trPr>
          <w:trHeight w:hRule="exact" w:val="112"/>
        </w:trPr>
        <w:tc>
          <w:tcPr>
            <w:tcW w:w="87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4CE" w:rsidRDefault="003014CE"/>
        </w:tc>
        <w:tc>
          <w:tcPr>
            <w:tcW w:w="2021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4CE" w:rsidRDefault="003014CE"/>
        </w:tc>
      </w:tr>
    </w:tbl>
    <w:p w:rsidR="003014CE" w:rsidRDefault="00F45221">
      <w:pPr>
        <w:spacing w:before="20" w:line="462" w:lineRule="exact"/>
        <w:ind w:left="72"/>
        <w:textAlignment w:val="baseline"/>
        <w:rPr>
          <w:rFonts w:ascii="Tahoma" w:eastAsia="Tahoma" w:hAnsi="Tahoma"/>
          <w:b/>
          <w:color w:val="000000"/>
          <w:spacing w:val="-16"/>
          <w:w w:val="80"/>
          <w:sz w:val="44"/>
        </w:rPr>
      </w:pPr>
      <w:r>
        <w:rPr>
          <w:rFonts w:ascii="Tahoma" w:eastAsia="Tahoma" w:hAnsi="Tahoma"/>
          <w:b/>
          <w:color w:val="000000"/>
          <w:spacing w:val="-16"/>
          <w:w w:val="80"/>
          <w:sz w:val="44"/>
        </w:rPr>
        <w:t>Soil Health Testing Services - Order Form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2"/>
        <w:gridCol w:w="1780"/>
        <w:gridCol w:w="2962"/>
        <w:gridCol w:w="816"/>
        <w:gridCol w:w="883"/>
        <w:gridCol w:w="1037"/>
        <w:gridCol w:w="1238"/>
      </w:tblGrid>
      <w:tr w:rsidR="003014CE">
        <w:trPr>
          <w:trHeight w:hRule="exact" w:val="571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014CE" w:rsidRDefault="00F45221">
            <w:pPr>
              <w:spacing w:before="325" w:line="245" w:lineRule="exact"/>
              <w:ind w:left="33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Procedure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014CE" w:rsidRDefault="00F45221">
            <w:pPr>
              <w:spacing w:before="325" w:line="245" w:lineRule="exact"/>
              <w:ind w:left="1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Recommendations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014CE" w:rsidRDefault="00F45221">
            <w:pPr>
              <w:spacing w:before="325" w:line="245" w:lineRule="exact"/>
              <w:ind w:left="39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/>
                <w:b/>
                <w:color w:val="000000"/>
              </w:rPr>
              <w:t>InPut</w:t>
            </w:r>
            <w:proofErr w:type="spellEnd"/>
            <w:r>
              <w:rPr>
                <w:rFonts w:ascii="Calibri" w:eastAsia="Calibri" w:hAnsi="Calibri"/>
                <w:b/>
                <w:color w:val="000000"/>
              </w:rPr>
              <w:t xml:space="preserve"> Sheet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Default="00F45221">
            <w:pPr>
              <w:spacing w:before="33" w:line="268" w:lineRule="exact"/>
              <w:ind w:left="72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Service Code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014CE" w:rsidRDefault="00F45221">
            <w:pPr>
              <w:spacing w:before="325" w:line="245" w:lineRule="exact"/>
              <w:ind w:left="33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Price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014CE" w:rsidRDefault="00F45221">
            <w:pPr>
              <w:spacing w:before="325" w:line="245" w:lineRule="exact"/>
              <w:ind w:right="168"/>
              <w:jc w:val="right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Quantity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014CE" w:rsidRDefault="00F45221">
            <w:pPr>
              <w:spacing w:before="325" w:line="245" w:lineRule="exact"/>
              <w:ind w:left="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Total</w:t>
            </w:r>
          </w:p>
        </w:tc>
      </w:tr>
      <w:tr w:rsidR="003014CE">
        <w:trPr>
          <w:trHeight w:hRule="exact" w:val="375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10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proofErr w:type="spellStart"/>
            <w:r w:rsidRPr="00F45221">
              <w:rPr>
                <w:rFonts w:asciiTheme="minorHAnsi" w:eastAsia="Calibri" w:hAnsiTheme="minorHAnsi"/>
                <w:color w:val="000000"/>
              </w:rPr>
              <w:t>Mehlich</w:t>
            </w:r>
            <w:proofErr w:type="spellEnd"/>
            <w:r w:rsidRPr="00F45221">
              <w:rPr>
                <w:rFonts w:asciiTheme="minorHAnsi" w:eastAsia="Calibri" w:hAnsiTheme="minorHAnsi"/>
                <w:color w:val="000000"/>
              </w:rPr>
              <w:t xml:space="preserve"> 3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34" w:line="240" w:lineRule="exact"/>
              <w:ind w:left="19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Agro-1 Guidelines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10" w:line="264" w:lineRule="exact"/>
              <w:ind w:left="39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D1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numPr>
                <w:ilvl w:val="0"/>
                <w:numId w:val="1"/>
              </w:numPr>
              <w:spacing w:before="110" w:line="264" w:lineRule="exact"/>
              <w:ind w:left="0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681E4E">
            <w:pPr>
              <w:spacing w:before="110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$9.25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74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34" w:line="239" w:lineRule="exact"/>
              <w:ind w:left="33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Morgan Equivalent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34" w:line="239" w:lineRule="exact"/>
              <w:ind w:left="19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Agro-1 Guidelines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09" w:line="264" w:lineRule="exact"/>
              <w:ind w:left="39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D1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numPr>
                <w:ilvl w:val="0"/>
                <w:numId w:val="1"/>
              </w:numPr>
              <w:spacing w:before="109" w:line="264" w:lineRule="exact"/>
              <w:ind w:left="0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E47510">
            <w:pPr>
              <w:spacing w:before="109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$15</w:t>
            </w:r>
            <w:r w:rsidR="00681E4E">
              <w:rPr>
                <w:rFonts w:asciiTheme="minorHAnsi" w:eastAsia="Calibri" w:hAnsiTheme="minorHAnsi"/>
                <w:color w:val="000000"/>
              </w:rPr>
              <w:t>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79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10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Morgan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34" w:line="240" w:lineRule="exact"/>
              <w:ind w:left="19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Cornell Guidelines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10" w:line="264" w:lineRule="exact"/>
              <w:ind w:left="39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A – Field Crops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10" w:line="264" w:lineRule="exact"/>
              <w:ind w:left="24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(835)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5D2CD6">
            <w:pPr>
              <w:spacing w:before="110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$18</w:t>
            </w:r>
            <w:r w:rsidR="00681E4E">
              <w:rPr>
                <w:rFonts w:asciiTheme="minorHAnsi" w:eastAsia="Calibri" w:hAnsiTheme="minorHAnsi"/>
                <w:color w:val="000000"/>
              </w:rPr>
              <w:t>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75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05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Modified Morgan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29" w:line="240" w:lineRule="exact"/>
              <w:ind w:left="19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Cornell Guidelines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05" w:line="264" w:lineRule="exact"/>
              <w:ind w:left="39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H – Home &amp; Landscape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numPr>
                <w:ilvl w:val="0"/>
                <w:numId w:val="2"/>
              </w:numPr>
              <w:spacing w:before="105" w:line="264" w:lineRule="exact"/>
              <w:ind w:left="0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9039C0">
            <w:pPr>
              <w:spacing w:before="105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$13</w:t>
            </w:r>
            <w:r w:rsidR="00681E4E">
              <w:rPr>
                <w:rFonts w:asciiTheme="minorHAnsi" w:eastAsia="Calibri" w:hAnsiTheme="minorHAnsi"/>
                <w:color w:val="000000"/>
              </w:rPr>
              <w:t>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74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04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Modified Morgan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29" w:line="239" w:lineRule="exact"/>
              <w:ind w:left="19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Cornell Guidelines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104" w:line="264" w:lineRule="exact"/>
              <w:ind w:left="39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H – Home &amp; Landscape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numPr>
                <w:ilvl w:val="0"/>
                <w:numId w:val="2"/>
              </w:numPr>
              <w:spacing w:before="104" w:line="264" w:lineRule="exact"/>
              <w:ind w:left="0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9039C0">
            <w:pPr>
              <w:spacing w:before="104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$18</w:t>
            </w:r>
            <w:r w:rsidR="00681E4E">
              <w:rPr>
                <w:rFonts w:asciiTheme="minorHAnsi" w:eastAsia="Calibri" w:hAnsiTheme="minorHAnsi"/>
                <w:color w:val="000000"/>
              </w:rPr>
              <w:t>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1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47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Modified Morgan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72" w:line="239" w:lineRule="exact"/>
              <w:ind w:left="19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Cornell Guidelines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47" w:line="264" w:lineRule="exact"/>
              <w:ind w:left="39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H – Home &amp; Landscape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47" w:line="264" w:lineRule="exact"/>
              <w:ind w:left="24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(856)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681E4E">
            <w:pPr>
              <w:spacing w:before="47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$ 8.25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1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59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Modified Morgan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76" w:line="235" w:lineRule="exact"/>
              <w:ind w:left="19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Cornell Guidelines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59" w:lineRule="exact"/>
              <w:ind w:left="39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F – Commercial Fruit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59" w:lineRule="exact"/>
              <w:ind w:left="24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(855)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9039C0">
            <w:pPr>
              <w:spacing w:before="52" w:line="259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$13</w:t>
            </w:r>
            <w:r w:rsidR="00681E4E">
              <w:rPr>
                <w:rFonts w:asciiTheme="minorHAnsi" w:eastAsia="Calibri" w:hAnsiTheme="minorHAnsi"/>
                <w:color w:val="000000"/>
              </w:rPr>
              <w:t>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16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59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Modified Morgan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76" w:line="235" w:lineRule="exact"/>
              <w:ind w:left="19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Cornell Guidelines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59" w:lineRule="exact"/>
              <w:ind w:left="39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V – Commercial Vegetables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59" w:lineRule="exact"/>
              <w:ind w:left="24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(855)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E47510">
            <w:pPr>
              <w:spacing w:before="52" w:line="259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$13</w:t>
            </w:r>
            <w:r w:rsidR="00681E4E">
              <w:rPr>
                <w:rFonts w:asciiTheme="minorHAnsi" w:eastAsia="Calibri" w:hAnsiTheme="minorHAnsi"/>
                <w:color w:val="000000"/>
              </w:rPr>
              <w:t>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22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60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Modified Morgan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77" w:line="235" w:lineRule="exact"/>
              <w:ind w:left="19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Cornell Guidelines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60" w:lineRule="exact"/>
              <w:ind w:left="39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T – Commercial Turf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60" w:lineRule="exact"/>
              <w:ind w:left="24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(855)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E47510">
            <w:pPr>
              <w:spacing w:before="52" w:line="260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$13</w:t>
            </w:r>
            <w:r w:rsidR="00681E4E">
              <w:rPr>
                <w:rFonts w:asciiTheme="minorHAnsi" w:eastAsia="Calibri" w:hAnsiTheme="minorHAnsi"/>
                <w:color w:val="000000"/>
              </w:rPr>
              <w:t>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1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47" w:line="259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pH in 0.02 CaCl2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47" w:line="259" w:lineRule="exact"/>
              <w:ind w:left="24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(836)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681E4E">
            <w:pPr>
              <w:spacing w:before="47" w:line="259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$5.5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1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5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Soluble Salts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54" w:lineRule="exact"/>
              <w:ind w:left="24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(837)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681E4E">
            <w:pPr>
              <w:spacing w:before="52" w:line="25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$5.5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16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5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No Till pH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line="254" w:lineRule="exact"/>
              <w:ind w:left="24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(838)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681E4E">
            <w:pPr>
              <w:spacing w:before="52" w:line="25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$5.5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22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after="3" w:line="266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Nitrate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numPr>
                <w:ilvl w:val="0"/>
                <w:numId w:val="3"/>
              </w:numPr>
              <w:spacing w:before="52" w:after="3" w:line="266" w:lineRule="exact"/>
              <w:ind w:left="0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681E4E">
            <w:pPr>
              <w:spacing w:before="52" w:after="3" w:line="266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$7.25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1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47" w:after="3" w:line="266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Boron (Hot Water)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47" w:after="3" w:line="266" w:lineRule="exact"/>
              <w:ind w:left="24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(840)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47" w:after="3" w:line="266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$14.00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1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76" w:line="240" w:lineRule="exact"/>
              <w:ind w:left="33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proofErr w:type="spellStart"/>
            <w:r w:rsidRPr="00F45221">
              <w:rPr>
                <w:rFonts w:asciiTheme="minorHAnsi" w:eastAsia="Times New Roman" w:hAnsiTheme="minorHAnsi"/>
                <w:color w:val="000000"/>
              </w:rPr>
              <w:t>Solvita</w:t>
            </w:r>
            <w:proofErr w:type="spellEnd"/>
            <w:r w:rsidRPr="00F45221">
              <w:rPr>
                <w:rFonts w:asciiTheme="minorHAnsi" w:eastAsia="Times New Roman" w:hAnsiTheme="minorHAnsi"/>
                <w:color w:val="000000"/>
              </w:rPr>
              <w:t xml:space="preserve"> CO2 Burst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numPr>
                <w:ilvl w:val="0"/>
                <w:numId w:val="3"/>
              </w:numPr>
              <w:spacing w:before="52" w:line="264" w:lineRule="exact"/>
              <w:ind w:left="0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681E4E">
            <w:pPr>
              <w:spacing w:before="52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$14.5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16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76" w:line="240" w:lineRule="exact"/>
              <w:ind w:left="33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SLAN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numPr>
                <w:ilvl w:val="0"/>
                <w:numId w:val="3"/>
              </w:numPr>
              <w:spacing w:before="52" w:line="264" w:lineRule="exact"/>
              <w:ind w:left="0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681E4E">
            <w:pPr>
              <w:spacing w:before="52" w:line="264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$14.5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41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96" w:line="235" w:lineRule="exact"/>
              <w:ind w:left="33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proofErr w:type="spellStart"/>
            <w:r w:rsidRPr="00F45221">
              <w:rPr>
                <w:rFonts w:asciiTheme="minorHAnsi" w:eastAsia="Times New Roman" w:hAnsiTheme="minorHAnsi"/>
                <w:color w:val="000000"/>
              </w:rPr>
              <w:t>Solvita</w:t>
            </w:r>
            <w:proofErr w:type="spellEnd"/>
            <w:r w:rsidRPr="00F45221">
              <w:rPr>
                <w:rFonts w:asciiTheme="minorHAnsi" w:eastAsia="Times New Roman" w:hAnsiTheme="minorHAnsi"/>
                <w:color w:val="000000"/>
              </w:rPr>
              <w:t xml:space="preserve"> CO2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96" w:line="235" w:lineRule="exact"/>
              <w:ind w:left="19"/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>Burst &amp; SLAN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numPr>
                <w:ilvl w:val="0"/>
                <w:numId w:val="3"/>
              </w:numPr>
              <w:spacing w:before="72" w:line="259" w:lineRule="exact"/>
              <w:ind w:left="0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681E4E">
            <w:pPr>
              <w:spacing w:before="72" w:line="259" w:lineRule="exact"/>
              <w:ind w:left="33"/>
              <w:textAlignment w:val="baseline"/>
              <w:rPr>
                <w:rFonts w:asciiTheme="minorHAnsi" w:eastAsia="Calibri" w:hAnsiTheme="minorHAnsi"/>
                <w:color w:val="000000"/>
              </w:rPr>
            </w:pPr>
            <w:r>
              <w:rPr>
                <w:rFonts w:asciiTheme="minorHAnsi" w:eastAsia="Calibri" w:hAnsiTheme="minorHAnsi"/>
                <w:color w:val="000000"/>
              </w:rPr>
              <w:t>$34</w:t>
            </w:r>
            <w:r w:rsidR="00F45221" w:rsidRPr="00F45221">
              <w:rPr>
                <w:rFonts w:asciiTheme="minorHAnsi" w:eastAsia="Calibri" w:hAnsiTheme="minorHAnsi"/>
                <w:color w:val="000000"/>
              </w:rPr>
              <w:t>.00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31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Default="00F4522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Default="00F4522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62" w:after="24" w:line="221" w:lineRule="exact"/>
              <w:ind w:right="168"/>
              <w:jc w:val="right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Sub Total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</w:tr>
      <w:tr w:rsidR="003014CE">
        <w:trPr>
          <w:trHeight w:hRule="exact" w:val="298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Default="00F4522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Default="00F4522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52" w:after="19" w:line="221" w:lineRule="exact"/>
              <w:ind w:right="168"/>
              <w:jc w:val="right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Less 75%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tabs>
                <w:tab w:val="right" w:pos="1152"/>
              </w:tabs>
              <w:spacing w:before="52" w:after="19" w:line="221" w:lineRule="exact"/>
              <w:ind w:left="24"/>
              <w:textAlignment w:val="baseline"/>
              <w:rPr>
                <w:rFonts w:asciiTheme="minorHAnsi" w:eastAsia="Calibri" w:hAnsiTheme="minorHAnsi"/>
                <w:color w:val="000000"/>
              </w:rPr>
            </w:pPr>
            <w:r w:rsidRPr="00F45221">
              <w:rPr>
                <w:rFonts w:asciiTheme="minorHAnsi" w:eastAsia="Calibri" w:hAnsiTheme="minorHAnsi"/>
                <w:color w:val="000000"/>
              </w:rPr>
              <w:t>(</w:t>
            </w:r>
            <w:r w:rsidRPr="00F45221">
              <w:rPr>
                <w:rFonts w:asciiTheme="minorHAnsi" w:eastAsia="Calibri" w:hAnsiTheme="minorHAnsi"/>
                <w:color w:val="000000"/>
              </w:rPr>
              <w:tab/>
              <w:t>)</w:t>
            </w:r>
          </w:p>
        </w:tc>
      </w:tr>
      <w:tr w:rsidR="003014CE">
        <w:trPr>
          <w:trHeight w:hRule="exact" w:val="29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Default="00F45221">
            <w:pPr>
              <w:spacing w:before="46" w:after="3" w:line="247" w:lineRule="exact"/>
              <w:ind w:left="33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Total Due</w:t>
            </w:r>
          </w:p>
        </w:tc>
        <w:tc>
          <w:tcPr>
            <w:tcW w:w="1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Default="00F4522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CE" w:rsidRPr="00F45221" w:rsidRDefault="00F45221">
            <w:pPr>
              <w:textAlignment w:val="baseline"/>
              <w:rPr>
                <w:rFonts w:asciiTheme="minorHAnsi" w:eastAsia="Times New Roman" w:hAnsiTheme="minorHAnsi"/>
                <w:color w:val="000000"/>
              </w:rPr>
            </w:pPr>
            <w:r w:rsidRPr="00F45221">
              <w:rPr>
                <w:rFonts w:asciiTheme="minorHAnsi" w:eastAsia="Times New Roman" w:hAnsiTheme="minorHAnsi"/>
                <w:color w:val="000000"/>
              </w:rPr>
              <w:t xml:space="preserve"> 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4CE" w:rsidRPr="00F45221" w:rsidRDefault="00F45221">
            <w:pPr>
              <w:spacing w:before="46" w:after="3" w:line="247" w:lineRule="exact"/>
              <w:ind w:left="24"/>
              <w:textAlignment w:val="baseline"/>
              <w:rPr>
                <w:rFonts w:asciiTheme="minorHAnsi" w:eastAsia="Calibri" w:hAnsiTheme="minorHAnsi"/>
                <w:b/>
                <w:color w:val="000000"/>
              </w:rPr>
            </w:pPr>
            <w:r w:rsidRPr="00F45221">
              <w:rPr>
                <w:rFonts w:asciiTheme="minorHAnsi" w:eastAsia="Calibri" w:hAnsiTheme="minorHAnsi"/>
                <w:b/>
                <w:color w:val="000000"/>
              </w:rPr>
              <w:t>$</w:t>
            </w:r>
          </w:p>
        </w:tc>
      </w:tr>
    </w:tbl>
    <w:p w:rsidR="003014CE" w:rsidRDefault="003014CE">
      <w:pPr>
        <w:spacing w:after="28" w:line="20" w:lineRule="exact"/>
      </w:pPr>
    </w:p>
    <w:p w:rsidR="003014CE" w:rsidRDefault="00F45221">
      <w:pPr>
        <w:spacing w:before="34" w:line="288" w:lineRule="exact"/>
        <w:ind w:left="72"/>
        <w:textAlignment w:val="baseline"/>
        <w:rPr>
          <w:rFonts w:ascii="Arial Narrow" w:eastAsia="Arial Narrow" w:hAnsi="Arial Narrow"/>
          <w:color w:val="000000"/>
          <w:spacing w:val="16"/>
          <w:sz w:val="19"/>
        </w:rPr>
      </w:pPr>
      <w:r>
        <w:rPr>
          <w:rFonts w:ascii="Arial Narrow" w:eastAsia="Arial Narrow" w:hAnsi="Arial Narrow"/>
          <w:color w:val="000000"/>
          <w:spacing w:val="16"/>
          <w:sz w:val="19"/>
        </w:rPr>
        <w:t xml:space="preserve">IN ORDER TO KEEP ACCURACY ONE SAMPLE SHOULD NOT COVER MORE THAN </w:t>
      </w:r>
      <w:r>
        <w:rPr>
          <w:rFonts w:ascii="Arial Narrow" w:eastAsia="Arial Narrow" w:hAnsi="Arial Narrow"/>
          <w:color w:val="000000"/>
          <w:spacing w:val="16"/>
          <w:sz w:val="27"/>
        </w:rPr>
        <w:t xml:space="preserve">20 </w:t>
      </w:r>
      <w:r>
        <w:rPr>
          <w:rFonts w:ascii="Arial Narrow" w:eastAsia="Arial Narrow" w:hAnsi="Arial Narrow"/>
          <w:color w:val="000000"/>
          <w:spacing w:val="16"/>
          <w:sz w:val="19"/>
        </w:rPr>
        <w:t xml:space="preserve">ACRES </w:t>
      </w:r>
      <w:r>
        <w:rPr>
          <w:rFonts w:ascii="Arial" w:eastAsia="Arial" w:hAnsi="Arial"/>
          <w:color w:val="000000"/>
          <w:spacing w:val="16"/>
          <w:sz w:val="17"/>
        </w:rPr>
        <w:t xml:space="preserve">— </w:t>
      </w:r>
      <w:r>
        <w:rPr>
          <w:rFonts w:ascii="Arial Narrow" w:eastAsia="Arial Narrow" w:hAnsi="Arial Narrow"/>
          <w:color w:val="000000"/>
          <w:spacing w:val="16"/>
          <w:sz w:val="19"/>
        </w:rPr>
        <w:t>PRIOR TO TESTING</w:t>
      </w:r>
      <w:r>
        <w:rPr>
          <w:rFonts w:ascii="Arial Narrow" w:eastAsia="Arial Narrow" w:hAnsi="Arial Narrow"/>
          <w:color w:val="000000"/>
          <w:spacing w:val="16"/>
          <w:sz w:val="27"/>
        </w:rPr>
        <w:t>,</w:t>
      </w:r>
    </w:p>
    <w:p w:rsidR="003014CE" w:rsidRDefault="00F45221">
      <w:pPr>
        <w:spacing w:line="272" w:lineRule="exact"/>
        <w:ind w:left="72"/>
        <w:textAlignment w:val="baseline"/>
        <w:rPr>
          <w:rFonts w:ascii="Arial Narrow" w:eastAsia="Arial Narrow" w:hAnsi="Arial Narrow"/>
          <w:color w:val="000000"/>
          <w:spacing w:val="15"/>
          <w:sz w:val="19"/>
        </w:rPr>
      </w:pPr>
      <w:r>
        <w:rPr>
          <w:rFonts w:ascii="Arial Narrow" w:eastAsia="Arial Narrow" w:hAnsi="Arial Narrow"/>
          <w:color w:val="000000"/>
          <w:spacing w:val="15"/>
          <w:sz w:val="19"/>
        </w:rPr>
        <w:t>WE WILL CONTACT YOU TO DETERMINE THE EXACT FIELD LOCATION</w:t>
      </w:r>
      <w:r>
        <w:rPr>
          <w:rFonts w:ascii="Arial Narrow" w:eastAsia="Arial Narrow" w:hAnsi="Arial Narrow"/>
          <w:color w:val="000000"/>
          <w:spacing w:val="15"/>
          <w:sz w:val="27"/>
        </w:rPr>
        <w:t>(</w:t>
      </w:r>
      <w:r>
        <w:rPr>
          <w:rFonts w:ascii="Arial Narrow" w:eastAsia="Arial Narrow" w:hAnsi="Arial Narrow"/>
          <w:color w:val="000000"/>
          <w:spacing w:val="15"/>
          <w:sz w:val="19"/>
        </w:rPr>
        <w:t>S</w:t>
      </w:r>
      <w:r>
        <w:rPr>
          <w:rFonts w:ascii="Arial Narrow" w:eastAsia="Arial Narrow" w:hAnsi="Arial Narrow"/>
          <w:color w:val="000000"/>
          <w:spacing w:val="15"/>
          <w:sz w:val="27"/>
        </w:rPr>
        <w:t>).</w:t>
      </w:r>
    </w:p>
    <w:p w:rsidR="003014CE" w:rsidRDefault="00F45221">
      <w:pPr>
        <w:spacing w:before="33" w:line="225" w:lineRule="exact"/>
        <w:ind w:left="72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Specific Services with Agro-One Interpretation and Guidelines</w:t>
      </w:r>
    </w:p>
    <w:p w:rsidR="003014CE" w:rsidRDefault="00F45221">
      <w:pPr>
        <w:spacing w:before="11" w:line="221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(803) pH, exchange acidity, organic matter, </w:t>
      </w:r>
      <w:proofErr w:type="spellStart"/>
      <w:r>
        <w:rPr>
          <w:rFonts w:eastAsia="Times New Roman"/>
          <w:color w:val="000000"/>
          <w:sz w:val="20"/>
        </w:rPr>
        <w:t>Mehlich</w:t>
      </w:r>
      <w:proofErr w:type="spellEnd"/>
      <w:r>
        <w:rPr>
          <w:rFonts w:eastAsia="Times New Roman"/>
          <w:color w:val="000000"/>
          <w:sz w:val="20"/>
        </w:rPr>
        <w:t xml:space="preserve"> 3 phosphorus, potassium, calcium, magnesium, sodium, aluminum, and zinc.</w:t>
      </w:r>
    </w:p>
    <w:p w:rsidR="003014CE" w:rsidRDefault="00F45221">
      <w:pPr>
        <w:spacing w:before="23" w:line="221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(804 - 803) package plus sulfur, manganese, iron, copper, and boron.</w:t>
      </w:r>
    </w:p>
    <w:p w:rsidR="003014CE" w:rsidRDefault="00F45221">
      <w:pPr>
        <w:spacing w:before="47" w:line="207" w:lineRule="exact"/>
        <w:ind w:left="72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Cornell Interpretation and Guidelines</w:t>
      </w:r>
    </w:p>
    <w:p w:rsidR="003014CE" w:rsidRDefault="00F45221">
      <w:pPr>
        <w:numPr>
          <w:ilvl w:val="0"/>
          <w:numId w:val="4"/>
        </w:numPr>
        <w:tabs>
          <w:tab w:val="clear" w:pos="432"/>
          <w:tab w:val="left" w:pos="504"/>
        </w:tabs>
        <w:spacing w:before="28" w:line="205" w:lineRule="exact"/>
        <w:ind w:left="72"/>
        <w:textAlignment w:val="baseline"/>
        <w:rPr>
          <w:rFonts w:eastAsia="Times New Roman"/>
          <w:color w:val="000000"/>
          <w:spacing w:val="-1"/>
          <w:sz w:val="18"/>
        </w:rPr>
      </w:pPr>
      <w:proofErr w:type="gramStart"/>
      <w:r>
        <w:rPr>
          <w:rFonts w:eastAsia="Times New Roman"/>
          <w:color w:val="000000"/>
          <w:spacing w:val="-1"/>
          <w:sz w:val="18"/>
        </w:rPr>
        <w:t>pH</w:t>
      </w:r>
      <w:proofErr w:type="gramEnd"/>
      <w:r>
        <w:rPr>
          <w:rFonts w:eastAsia="Times New Roman"/>
          <w:color w:val="000000"/>
          <w:spacing w:val="-1"/>
          <w:sz w:val="18"/>
        </w:rPr>
        <w:t xml:space="preserve">, buffer pH (lime </w:t>
      </w:r>
      <w:proofErr w:type="spellStart"/>
      <w:r>
        <w:rPr>
          <w:rFonts w:eastAsia="Times New Roman"/>
          <w:color w:val="000000"/>
          <w:spacing w:val="-1"/>
          <w:sz w:val="18"/>
        </w:rPr>
        <w:t>rqmt</w:t>
      </w:r>
      <w:proofErr w:type="spellEnd"/>
      <w:r>
        <w:rPr>
          <w:rFonts w:eastAsia="Times New Roman"/>
          <w:color w:val="000000"/>
          <w:spacing w:val="-1"/>
          <w:sz w:val="18"/>
        </w:rPr>
        <w:t>), organic matter, Modified Morgan phosphorus, potassium, calcium, magnesium, aluminum, iron, zinc, manganese.</w:t>
      </w:r>
    </w:p>
    <w:p w:rsidR="003014CE" w:rsidRDefault="00F45221">
      <w:pPr>
        <w:numPr>
          <w:ilvl w:val="0"/>
          <w:numId w:val="4"/>
        </w:numPr>
        <w:tabs>
          <w:tab w:val="clear" w:pos="432"/>
          <w:tab w:val="left" w:pos="504"/>
        </w:tabs>
        <w:spacing w:before="35" w:line="205" w:lineRule="exact"/>
        <w:ind w:left="72"/>
        <w:textAlignment w:val="baseline"/>
        <w:rPr>
          <w:rFonts w:eastAsia="Times New Roman"/>
          <w:color w:val="000000"/>
          <w:sz w:val="18"/>
        </w:rPr>
      </w:pPr>
      <w:r>
        <w:rPr>
          <w:rFonts w:eastAsia="Times New Roman"/>
          <w:color w:val="000000"/>
          <w:sz w:val="18"/>
        </w:rPr>
        <w:t>833 Package plus soluble salts. This troubleshooting option should be used to identify one potential cause of poor plant growth.</w:t>
      </w:r>
    </w:p>
    <w:p w:rsidR="003014CE" w:rsidRDefault="00F45221">
      <w:pPr>
        <w:numPr>
          <w:ilvl w:val="0"/>
          <w:numId w:val="4"/>
        </w:numPr>
        <w:tabs>
          <w:tab w:val="clear" w:pos="432"/>
          <w:tab w:val="left" w:pos="504"/>
        </w:tabs>
        <w:spacing w:before="35" w:line="205" w:lineRule="exact"/>
        <w:ind w:left="72"/>
        <w:textAlignment w:val="baseline"/>
        <w:rPr>
          <w:rFonts w:eastAsia="Times New Roman"/>
          <w:color w:val="000000"/>
          <w:sz w:val="18"/>
        </w:rPr>
      </w:pPr>
      <w:proofErr w:type="gramStart"/>
      <w:r>
        <w:rPr>
          <w:rFonts w:eastAsia="Times New Roman"/>
          <w:color w:val="000000"/>
          <w:sz w:val="18"/>
        </w:rPr>
        <w:t>pH</w:t>
      </w:r>
      <w:proofErr w:type="gramEnd"/>
      <w:r>
        <w:rPr>
          <w:rFonts w:eastAsia="Times New Roman"/>
          <w:color w:val="000000"/>
          <w:sz w:val="18"/>
        </w:rPr>
        <w:t xml:space="preserve">, buffer pH (lime </w:t>
      </w:r>
      <w:proofErr w:type="spellStart"/>
      <w:r>
        <w:rPr>
          <w:rFonts w:eastAsia="Times New Roman"/>
          <w:color w:val="000000"/>
          <w:sz w:val="18"/>
        </w:rPr>
        <w:t>rqmt</w:t>
      </w:r>
      <w:proofErr w:type="spellEnd"/>
      <w:r>
        <w:rPr>
          <w:rFonts w:eastAsia="Times New Roman"/>
          <w:color w:val="000000"/>
          <w:sz w:val="18"/>
        </w:rPr>
        <w:t>), organic matter, Morgan phosphorus, potassium, calcium, magnesium, aluminum, iron, zinc, and manganese.</w:t>
      </w:r>
    </w:p>
    <w:p w:rsidR="003014CE" w:rsidRDefault="00F45221">
      <w:pPr>
        <w:numPr>
          <w:ilvl w:val="0"/>
          <w:numId w:val="5"/>
        </w:numPr>
        <w:tabs>
          <w:tab w:val="clear" w:pos="432"/>
          <w:tab w:val="left" w:pos="504"/>
        </w:tabs>
        <w:spacing w:before="40" w:line="205" w:lineRule="exact"/>
        <w:ind w:left="72"/>
        <w:textAlignment w:val="baseline"/>
        <w:rPr>
          <w:rFonts w:eastAsia="Times New Roman"/>
          <w:color w:val="000000"/>
          <w:spacing w:val="-1"/>
          <w:sz w:val="18"/>
        </w:rPr>
      </w:pPr>
      <w:proofErr w:type="gramStart"/>
      <w:r>
        <w:rPr>
          <w:rFonts w:eastAsia="Times New Roman"/>
          <w:color w:val="000000"/>
          <w:spacing w:val="-1"/>
          <w:sz w:val="18"/>
        </w:rPr>
        <w:t>pH</w:t>
      </w:r>
      <w:proofErr w:type="gramEnd"/>
      <w:r>
        <w:rPr>
          <w:rFonts w:eastAsia="Times New Roman"/>
          <w:color w:val="000000"/>
          <w:spacing w:val="-1"/>
          <w:sz w:val="18"/>
        </w:rPr>
        <w:t xml:space="preserve">, buffer pH (lime </w:t>
      </w:r>
      <w:proofErr w:type="spellStart"/>
      <w:r>
        <w:rPr>
          <w:rFonts w:eastAsia="Times New Roman"/>
          <w:color w:val="000000"/>
          <w:spacing w:val="-1"/>
          <w:sz w:val="18"/>
        </w:rPr>
        <w:t>rqmt</w:t>
      </w:r>
      <w:proofErr w:type="spellEnd"/>
      <w:r>
        <w:rPr>
          <w:rFonts w:eastAsia="Times New Roman"/>
          <w:color w:val="000000"/>
          <w:spacing w:val="-1"/>
          <w:sz w:val="18"/>
        </w:rPr>
        <w:t>), organic matter, Modified Morgan phosphorus, potassium, calcium, magnesium, aluminum, iron, zinc, manganese.</w:t>
      </w:r>
    </w:p>
    <w:p w:rsidR="003014CE" w:rsidRDefault="00F45221">
      <w:pPr>
        <w:numPr>
          <w:ilvl w:val="0"/>
          <w:numId w:val="5"/>
        </w:numPr>
        <w:tabs>
          <w:tab w:val="clear" w:pos="432"/>
          <w:tab w:val="left" w:pos="504"/>
        </w:tabs>
        <w:spacing w:after="287" w:line="240" w:lineRule="exact"/>
        <w:ind w:left="72" w:right="72"/>
        <w:textAlignment w:val="baseline"/>
        <w:rPr>
          <w:rFonts w:eastAsia="Times New Roman"/>
          <w:color w:val="000000"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5635625</wp:posOffset>
                </wp:positionH>
                <wp:positionV relativeFrom="page">
                  <wp:posOffset>7988935</wp:posOffset>
                </wp:positionV>
                <wp:extent cx="1164590" cy="581025"/>
                <wp:effectExtent l="0" t="0" r="0" b="0"/>
                <wp:wrapSquare wrapText="bothSides"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4CE" w:rsidRDefault="00F45221">
                            <w:pPr>
                              <w:spacing w:before="51" w:line="264" w:lineRule="exact"/>
                              <w:ind w:left="432" w:hanging="432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</w:rPr>
                              <w:t>To place an order by credit card</w:t>
                            </w:r>
                          </w:p>
                          <w:p w:rsidR="003014CE" w:rsidRDefault="00F45221">
                            <w:pPr>
                              <w:spacing w:before="40" w:after="178" w:line="273" w:lineRule="exact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call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315-946-7200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3.75pt;margin-top:629.05pt;width:91.7pt;height:45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8qrwIAALE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" filled="f" stroked="f">
                <v:textbox inset="0,0,0,0">
                  <w:txbxContent>
                    <w:p w:rsidR="003014CE" w:rsidRDefault="00F45221">
                      <w:pPr>
                        <w:spacing w:before="51" w:line="264" w:lineRule="exact"/>
                        <w:ind w:left="432" w:hanging="432"/>
                        <w:textAlignment w:val="baseline"/>
                        <w:rPr>
                          <w:rFonts w:eastAsia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b/>
                          <w:color w:val="000000"/>
                          <w:sz w:val="20"/>
                        </w:rPr>
                        <w:t>To place an order by credit card</w:t>
                      </w:r>
                    </w:p>
                    <w:p w:rsidR="003014CE" w:rsidRDefault="00F45221">
                      <w:pPr>
                        <w:spacing w:before="40" w:after="178" w:line="273" w:lineRule="exact"/>
                        <w:textAlignment w:val="baseline"/>
                        <w:rPr>
                          <w:rFonts w:eastAsia="Times New Roman"/>
                          <w:b/>
                          <w:color w:val="000000"/>
                          <w:spacing w:val="-4"/>
                          <w:sz w:val="24"/>
                        </w:rPr>
                      </w:pPr>
                      <w:proofErr w:type="gramStart"/>
                      <w:r>
                        <w:rPr>
                          <w:rFonts w:eastAsia="Times New Roman"/>
                          <w:b/>
                          <w:color w:val="000000"/>
                          <w:spacing w:val="-4"/>
                          <w:sz w:val="24"/>
                        </w:rPr>
                        <w:t>call</w:t>
                      </w:r>
                      <w:proofErr w:type="gramEnd"/>
                      <w:r>
                        <w:rPr>
                          <w:rFonts w:eastAsia="Times New Roman"/>
                          <w:b/>
                          <w:color w:val="000000"/>
                          <w:spacing w:val="-4"/>
                          <w:sz w:val="24"/>
                        </w:rPr>
                        <w:t xml:space="preserve"> 315-946-7200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7839710</wp:posOffset>
                </wp:positionV>
                <wp:extent cx="6858635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2222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4BBBA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5pt,617.3pt" to="576.55pt,6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o5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" strokecolor="#222" strokeweight="3.6pt">
                <w10:wrap anchorx="page" anchory="page"/>
              </v:line>
            </w:pict>
          </mc:Fallback>
        </mc:AlternateContent>
      </w:r>
      <w:proofErr w:type="gramStart"/>
      <w:r>
        <w:rPr>
          <w:rFonts w:eastAsia="Times New Roman"/>
          <w:color w:val="000000"/>
          <w:spacing w:val="-2"/>
          <w:sz w:val="18"/>
        </w:rPr>
        <w:t>pH</w:t>
      </w:r>
      <w:proofErr w:type="gramEnd"/>
      <w:r>
        <w:rPr>
          <w:rFonts w:eastAsia="Times New Roman"/>
          <w:color w:val="000000"/>
          <w:spacing w:val="-2"/>
          <w:sz w:val="18"/>
        </w:rPr>
        <w:t xml:space="preserve">, buffer pH and phosphorus </w:t>
      </w:r>
      <w:r>
        <w:rPr>
          <w:rFonts w:eastAsia="Times New Roman"/>
          <w:color w:val="000000"/>
          <w:spacing w:val="-2"/>
          <w:sz w:val="23"/>
        </w:rPr>
        <w:t xml:space="preserve">– </w:t>
      </w:r>
      <w:r>
        <w:rPr>
          <w:rFonts w:eastAsia="Times New Roman"/>
          <w:color w:val="000000"/>
          <w:spacing w:val="-2"/>
          <w:sz w:val="18"/>
        </w:rPr>
        <w:t>A soil test indicating that additional phosphorus is needed for growth of that lawn is required for the pur</w:t>
      </w:r>
      <w:r>
        <w:rPr>
          <w:rFonts w:eastAsia="Times New Roman"/>
          <w:color w:val="000000"/>
          <w:spacing w:val="-2"/>
          <w:sz w:val="18"/>
        </w:rPr>
        <w:softHyphen/>
        <w:t>chase or application of P containing fertilizer in New York after January 1 2012 in compliance with the NY Nutrient Runoff law Article 17 Title 21.</w:t>
      </w:r>
    </w:p>
    <w:p w:rsidR="003014CE" w:rsidRDefault="003014CE">
      <w:pPr>
        <w:spacing w:after="287" w:line="240" w:lineRule="exact"/>
        <w:sectPr w:rsidR="003014CE">
          <w:pgSz w:w="12240" w:h="15840"/>
          <w:pgMar w:top="340" w:right="710" w:bottom="238" w:left="730" w:header="720" w:footer="720" w:gutter="0"/>
          <w:cols w:space="720"/>
        </w:sectPr>
      </w:pPr>
    </w:p>
    <w:p w:rsidR="003014CE" w:rsidRPr="00991E17" w:rsidRDefault="00F45221">
      <w:pPr>
        <w:tabs>
          <w:tab w:val="left" w:leader="underscore" w:pos="1080"/>
        </w:tabs>
        <w:spacing w:line="185" w:lineRule="exact"/>
        <w:ind w:left="72"/>
        <w:textAlignment w:val="baseline"/>
        <w:rPr>
          <w:rFonts w:eastAsia="Times New Roman"/>
          <w:b/>
          <w:color w:val="000000"/>
          <w:spacing w:val="1"/>
          <w:sz w:val="20"/>
          <w:u w:val="single" w:color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4215130</wp:posOffset>
                </wp:positionH>
                <wp:positionV relativeFrom="page">
                  <wp:posOffset>7961630</wp:posOffset>
                </wp:positionV>
                <wp:extent cx="3081655" cy="1544955"/>
                <wp:effectExtent l="0" t="0" r="0" b="0"/>
                <wp:wrapSquare wrapText="bothSides"/>
                <wp:docPr id="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154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4CE" w:rsidRDefault="003014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0" o:spid="_x0000_s1027" type="#_x0000_t202" style="position:absolute;left:0;text-align:left;margin-left:331.9pt;margin-top:626.9pt;width:242.65pt;height:121.6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" filled="f" stroked="f">
                <v:textbox inset="0,0,0,0">
                  <w:txbxContent>
                    <w:p w:rsidR="003014CE" w:rsidRDefault="003014CE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6336665</wp:posOffset>
            </wp:positionH>
            <wp:positionV relativeFrom="page">
              <wp:posOffset>8473440</wp:posOffset>
            </wp:positionV>
            <wp:extent cx="841375" cy="868680"/>
            <wp:effectExtent l="0" t="0" r="0" b="0"/>
            <wp:wrapThrough wrapText="bothSides">
              <wp:wrapPolygon edited="0">
                <wp:start x="11902" y="0"/>
                <wp:lineTo x="11902" y="1219"/>
                <wp:lineTo x="0" y="1219"/>
                <wp:lineTo x="0" y="18626"/>
                <wp:lineTo x="13777" y="18626"/>
                <wp:lineTo x="13777" y="21667"/>
                <wp:lineTo x="21603" y="21667"/>
                <wp:lineTo x="21603" y="0"/>
                <wp:lineTo x="11902" y="0"/>
              </wp:wrapPolygon>
            </wp:wrapThrough>
            <wp:docPr id="3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4215130</wp:posOffset>
                </wp:positionH>
                <wp:positionV relativeFrom="page">
                  <wp:posOffset>7988935</wp:posOffset>
                </wp:positionV>
                <wp:extent cx="951230" cy="682625"/>
                <wp:effectExtent l="0" t="0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4CE" w:rsidRDefault="00F45221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51230" cy="682625"/>
                                  <wp:effectExtent l="0" t="0" r="0" b="0"/>
                                  <wp:docPr id="5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1230" cy="682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31.9pt;margin-top:629.05pt;width:74.9pt;height:53.7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7TYrAIAAK8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" filled="f" stroked="f">
                <v:textbox inset="0,0,0,0">
                  <w:txbxContent>
                    <w:p w:rsidR="003014CE" w:rsidRDefault="00F45221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51230" cy="682625"/>
                            <wp:effectExtent l="0" t="0" r="0" b="0"/>
                            <wp:docPr id="5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1230" cy="682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4215130</wp:posOffset>
                </wp:positionH>
                <wp:positionV relativeFrom="page">
                  <wp:posOffset>8671560</wp:posOffset>
                </wp:positionV>
                <wp:extent cx="2075815" cy="551815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4CE" w:rsidRDefault="00F45221">
                            <w:pPr>
                              <w:spacing w:before="86" w:line="257" w:lineRule="exact"/>
                              <w:textAlignment w:val="baseline"/>
                              <w:rPr>
                                <w:rFonts w:eastAsia="Times New Roman"/>
                                <w:i/>
                                <w:color w:val="000000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An Agricultural Environmental Management (</w:t>
                            </w:r>
                            <w:proofErr w:type="gramStart"/>
                            <w:r>
                              <w:rPr>
                                <w:rFonts w:eastAsia="Times New Roman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AEM )</w:t>
                            </w:r>
                            <w:proofErr w:type="gramEnd"/>
                            <w:r>
                              <w:rPr>
                                <w:rFonts w:eastAsia="Times New Roman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Tier 1 must be com</w:t>
                            </w:r>
                            <w:r>
                              <w:rPr>
                                <w:rFonts w:eastAsia="Times New Roman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softHyphen/>
                              <w:t>pleted and a Tier 2 completed or visit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31.9pt;margin-top:682.8pt;width:163.45pt;height:43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sf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" filled="f" stroked="f">
                <v:textbox inset="0,0,0,0">
                  <w:txbxContent>
                    <w:p w:rsidR="003014CE" w:rsidRDefault="00F45221">
                      <w:pPr>
                        <w:spacing w:before="86" w:line="257" w:lineRule="exact"/>
                        <w:textAlignment w:val="baseline"/>
                        <w:rPr>
                          <w:rFonts w:eastAsia="Times New Roman"/>
                          <w:i/>
                          <w:color w:val="000000"/>
                          <w:spacing w:val="-2"/>
                          <w:sz w:val="20"/>
                        </w:rPr>
                      </w:pPr>
                      <w:r>
                        <w:rPr>
                          <w:rFonts w:eastAsia="Times New Roman"/>
                          <w:i/>
                          <w:color w:val="000000"/>
                          <w:spacing w:val="-2"/>
                          <w:sz w:val="20"/>
                        </w:rPr>
                        <w:t>An Agricultural Environmental Management (</w:t>
                      </w:r>
                      <w:proofErr w:type="spellStart"/>
                      <w:proofErr w:type="gramStart"/>
                      <w:r>
                        <w:rPr>
                          <w:rFonts w:eastAsia="Times New Roman"/>
                          <w:i/>
                          <w:color w:val="000000"/>
                          <w:spacing w:val="-2"/>
                          <w:sz w:val="20"/>
                        </w:rPr>
                        <w:t>AEM</w:t>
                      </w:r>
                      <w:proofErr w:type="spellEnd"/>
                      <w:r>
                        <w:rPr>
                          <w:rFonts w:eastAsia="Times New Roman"/>
                          <w:i/>
                          <w:color w:val="000000"/>
                          <w:spacing w:val="-2"/>
                          <w:sz w:val="20"/>
                        </w:rPr>
                        <w:t xml:space="preserve"> )</w:t>
                      </w:r>
                      <w:proofErr w:type="gramEnd"/>
                      <w:r>
                        <w:rPr>
                          <w:rFonts w:eastAsia="Times New Roman"/>
                          <w:i/>
                          <w:color w:val="000000"/>
                          <w:spacing w:val="-2"/>
                          <w:sz w:val="20"/>
                        </w:rPr>
                        <w:t>Tier 1 must be com</w:t>
                      </w:r>
                      <w:r>
                        <w:rPr>
                          <w:rFonts w:eastAsia="Times New Roman"/>
                          <w:i/>
                          <w:color w:val="000000"/>
                          <w:spacing w:val="-2"/>
                          <w:sz w:val="20"/>
                        </w:rPr>
                        <w:softHyphen/>
                        <w:t>pleted and a Tier 2 completed or visit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3515" distL="935990" distR="81915" simplePos="0" relativeHeight="251658752" behindDoc="1" locked="0" layoutInCell="1" allowOverlap="1">
                <wp:simplePos x="0" y="0"/>
                <wp:positionH relativeFrom="page">
                  <wp:posOffset>6571615</wp:posOffset>
                </wp:positionH>
                <wp:positionV relativeFrom="page">
                  <wp:posOffset>9223375</wp:posOffset>
                </wp:positionV>
                <wp:extent cx="292735" cy="88265"/>
                <wp:effectExtent l="0" t="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4CE" w:rsidRDefault="00F45221">
                            <w:pPr>
                              <w:spacing w:line="134" w:lineRule="exact"/>
                              <w:textAlignment w:val="baseline"/>
                              <w:rPr>
                                <w:rFonts w:eastAsia="Times New Roman"/>
                                <w:b/>
                                <w:color w:val="000000"/>
                                <w:spacing w:val="-27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pacing w:val="-27"/>
                                <w:sz w:val="20"/>
                              </w:rPr>
                              <w:t>AEM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17.45pt;margin-top:726.25pt;width:23.05pt;height:6.95pt;z-index:-251657728;visibility:visible;mso-wrap-style:square;mso-width-percent:0;mso-height-percent:0;mso-wrap-distance-left:73.7pt;mso-wrap-distance-top:0;mso-wrap-distance-right:6.45pt;mso-wrap-distance-bottom:14.4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07rQIAAK4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" filled="f" stroked="f">
                <v:textbox inset="0,0,0,0">
                  <w:txbxContent>
                    <w:p w:rsidR="003014CE" w:rsidRDefault="00F45221">
                      <w:pPr>
                        <w:spacing w:line="134" w:lineRule="exact"/>
                        <w:textAlignment w:val="baseline"/>
                        <w:rPr>
                          <w:rFonts w:eastAsia="Times New Roman"/>
                          <w:b/>
                          <w:color w:val="000000"/>
                          <w:spacing w:val="-27"/>
                          <w:sz w:val="20"/>
                        </w:rPr>
                      </w:pPr>
                      <w:proofErr w:type="spellStart"/>
                      <w:r>
                        <w:rPr>
                          <w:rFonts w:eastAsia="Times New Roman"/>
                          <w:b/>
                          <w:color w:val="000000"/>
                          <w:spacing w:val="-27"/>
                          <w:sz w:val="20"/>
                        </w:rPr>
                        <w:t>AEM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8677910</wp:posOffset>
                </wp:positionV>
                <wp:extent cx="28778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9AD91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75pt,683.3pt" to="316.35pt,6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AHHQIAAEEEAAAOAAAAZHJzL2Uyb0RvYy54bWysU8GO2jAQvVfqP1i+QxLIsm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page">
                  <wp:posOffset>8954770</wp:posOffset>
                </wp:positionV>
                <wp:extent cx="35026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26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C8FBA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3pt,705.1pt" to="317.1pt,7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" strokeweight=".5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color w:val="000000"/>
          <w:spacing w:val="1"/>
          <w:sz w:val="20"/>
        </w:rPr>
        <w:t>Name</w:t>
      </w:r>
      <w:r w:rsidR="00991E17">
        <w:rPr>
          <w:rFonts w:eastAsia="Times New Roman"/>
          <w:color w:val="000000"/>
          <w:spacing w:val="1"/>
          <w:sz w:val="20"/>
        </w:rPr>
        <w:t>:</w:t>
      </w:r>
      <w:r w:rsidRPr="00991E17">
        <w:rPr>
          <w:rFonts w:eastAsia="Times New Roman"/>
          <w:color w:val="000000"/>
          <w:spacing w:val="1"/>
          <w:sz w:val="20"/>
          <w:u w:val="single" w:color="FFFFFF" w:themeColor="background1"/>
        </w:rPr>
        <w:tab/>
        <w:t xml:space="preserve"> </w:t>
      </w:r>
    </w:p>
    <w:p w:rsidR="003014CE" w:rsidRDefault="00F45221">
      <w:pPr>
        <w:spacing w:before="73" w:line="441" w:lineRule="exact"/>
        <w:ind w:left="72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Farm Name</w:t>
      </w:r>
      <w:r>
        <w:rPr>
          <w:rFonts w:eastAsia="Times New Roman"/>
          <w:color w:val="000000"/>
          <w:sz w:val="20"/>
        </w:rPr>
        <w:t xml:space="preserve">: </w:t>
      </w:r>
      <w:r>
        <w:rPr>
          <w:rFonts w:eastAsia="Times New Roman"/>
          <w:color w:val="000000"/>
          <w:sz w:val="20"/>
        </w:rPr>
        <w:br/>
      </w:r>
      <w:r>
        <w:rPr>
          <w:rFonts w:eastAsia="Times New Roman"/>
          <w:b/>
          <w:color w:val="000000"/>
          <w:sz w:val="20"/>
        </w:rPr>
        <w:t>Address</w:t>
      </w:r>
    </w:p>
    <w:p w:rsidR="003014CE" w:rsidRDefault="00F45221">
      <w:pPr>
        <w:tabs>
          <w:tab w:val="right" w:leader="underscore" w:pos="3960"/>
        </w:tabs>
        <w:spacing w:before="654" w:line="225" w:lineRule="exact"/>
        <w:ind w:left="72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 xml:space="preserve">Phone: </w:t>
      </w:r>
      <w:r>
        <w:rPr>
          <w:rFonts w:eastAsia="Times New Roman"/>
          <w:color w:val="000000"/>
          <w:sz w:val="20"/>
        </w:rPr>
        <w:t>( )</w:t>
      </w:r>
      <w:r>
        <w:rPr>
          <w:rFonts w:eastAsia="Times New Roman"/>
          <w:color w:val="000000"/>
          <w:sz w:val="20"/>
        </w:rPr>
        <w:tab/>
      </w:r>
    </w:p>
    <w:p w:rsidR="003014CE" w:rsidRDefault="00F45221">
      <w:pPr>
        <w:spacing w:before="466" w:line="169" w:lineRule="exact"/>
        <w:ind w:left="72"/>
        <w:textAlignment w:val="baseline"/>
        <w:rPr>
          <w:rFonts w:eastAsia="Times New Roman"/>
          <w:b/>
          <w:color w:val="000000"/>
          <w:spacing w:val="8"/>
          <w:sz w:val="20"/>
        </w:rPr>
      </w:pPr>
      <w:r>
        <w:rPr>
          <w:rFonts w:eastAsia="Times New Roman"/>
          <w:b/>
          <w:color w:val="000000"/>
          <w:spacing w:val="8"/>
          <w:sz w:val="20"/>
        </w:rPr>
        <w:t>E-mail:</w:t>
      </w:r>
    </w:p>
    <w:p w:rsidR="003014CE" w:rsidRDefault="00F45221">
      <w:pPr>
        <w:spacing w:line="185" w:lineRule="exact"/>
        <w:textAlignment w:val="baseline"/>
        <w:rPr>
          <w:rFonts w:eastAsia="Times New Roman"/>
          <w:b/>
          <w:color w:val="000000"/>
          <w:sz w:val="16"/>
        </w:rPr>
      </w:pPr>
      <w:r>
        <w:br w:type="column"/>
      </w:r>
      <w:r>
        <w:rPr>
          <w:rFonts w:eastAsia="Times New Roman"/>
          <w:b/>
          <w:color w:val="000000"/>
          <w:sz w:val="16"/>
        </w:rPr>
        <w:t>OFFICE USE:</w:t>
      </w:r>
    </w:p>
    <w:sectPr w:rsidR="003014CE">
      <w:type w:val="continuous"/>
      <w:pgSz w:w="12240" w:h="15840"/>
      <w:pgMar w:top="340" w:right="749" w:bottom="238" w:left="731" w:header="720" w:footer="720" w:gutter="0"/>
      <w:cols w:num="2" w:space="0" w:equalWidth="0">
        <w:col w:w="3949" w:space="1958"/>
        <w:col w:w="485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616D0"/>
    <w:multiLevelType w:val="multilevel"/>
    <w:tmpl w:val="BDC24D44"/>
    <w:lvl w:ilvl="0">
      <w:start w:val="833"/>
      <w:numFmt w:val="decimal"/>
      <w:lvlText w:val="(%1)"/>
      <w:lvlJc w:val="left"/>
      <w:pPr>
        <w:tabs>
          <w:tab w:val="left" w:pos="504"/>
        </w:tabs>
        <w:ind w:left="720"/>
      </w:pPr>
      <w:rPr>
        <w:rFonts w:ascii="Calibri" w:eastAsia="Calibri" w:hAnsi="Calibri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AA110C"/>
    <w:multiLevelType w:val="multilevel"/>
    <w:tmpl w:val="61A6B4B2"/>
    <w:lvl w:ilvl="0">
      <w:start w:val="861"/>
      <w:numFmt w:val="decimal"/>
      <w:lvlText w:val="(%1)"/>
      <w:lvlJc w:val="left"/>
      <w:pPr>
        <w:tabs>
          <w:tab w:val="left" w:pos="504"/>
        </w:tabs>
        <w:ind w:left="720"/>
      </w:pPr>
      <w:rPr>
        <w:rFonts w:ascii="Calibri" w:eastAsia="Calibri" w:hAnsi="Calibri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590F88"/>
    <w:multiLevelType w:val="multilevel"/>
    <w:tmpl w:val="1CDEF328"/>
    <w:lvl w:ilvl="0">
      <w:start w:val="855"/>
      <w:numFmt w:val="decimal"/>
      <w:lvlText w:val="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706CF2"/>
    <w:multiLevelType w:val="multilevel"/>
    <w:tmpl w:val="AE0C70B8"/>
    <w:lvl w:ilvl="0">
      <w:start w:val="833"/>
      <w:numFmt w:val="decimal"/>
      <w:lvlText w:val="(%1)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0771EF"/>
    <w:multiLevelType w:val="multilevel"/>
    <w:tmpl w:val="6B6CA026"/>
    <w:lvl w:ilvl="0">
      <w:start w:val="803"/>
      <w:numFmt w:val="decimal"/>
      <w:lvlText w:val="(%1)"/>
      <w:lvlJc w:val="left"/>
      <w:pPr>
        <w:tabs>
          <w:tab w:val="left" w:pos="504"/>
        </w:tabs>
        <w:ind w:left="720"/>
      </w:pPr>
      <w:rPr>
        <w:rFonts w:ascii="Calibri" w:eastAsia="Calibri" w:hAnsi="Calibri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CE"/>
    <w:rsid w:val="00121CFA"/>
    <w:rsid w:val="0017188D"/>
    <w:rsid w:val="003014CE"/>
    <w:rsid w:val="005D2CD6"/>
    <w:rsid w:val="00681E4E"/>
    <w:rsid w:val="009039C0"/>
    <w:rsid w:val="00991E17"/>
    <w:rsid w:val="00C20F70"/>
    <w:rsid w:val="00E47510"/>
    <w:rsid w:val="00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DC8C"/>
  <w15:docId w15:val="{735851D6-89F1-4898-B708-7F5CABC3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g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SO- Comfort, Cathy</dc:creator>
  <cp:lastModifiedBy>SW- Priestley, Ian</cp:lastModifiedBy>
  <cp:revision>5</cp:revision>
  <cp:lastPrinted>2020-11-13T14:26:00Z</cp:lastPrinted>
  <dcterms:created xsi:type="dcterms:W3CDTF">2020-09-30T20:44:00Z</dcterms:created>
  <dcterms:modified xsi:type="dcterms:W3CDTF">2023-05-03T11:56:00Z</dcterms:modified>
</cp:coreProperties>
</file>